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5E8AA" w14:textId="77777777" w:rsidR="00655CF5" w:rsidRPr="00655CF5" w:rsidRDefault="00655CF5" w:rsidP="00655CF5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:lang w:eastAsia="es-CO"/>
          <w14:ligatures w14:val="none"/>
        </w:rPr>
      </w:pPr>
      <w:r w:rsidRPr="00655CF5">
        <w:rPr>
          <w:rFonts w:ascii="Arial" w:eastAsia="Times New Roman" w:hAnsi="Arial" w:cs="Arial"/>
          <w:b/>
          <w:bCs/>
          <w:kern w:val="0"/>
          <w:sz w:val="36"/>
          <w:szCs w:val="36"/>
          <w:lang w:eastAsia="es-CO"/>
          <w14:ligatures w14:val="none"/>
        </w:rPr>
        <w:t>Presentación en PowerPoint (UGPP - ESAP)</w:t>
      </w:r>
    </w:p>
    <w:p w14:paraId="7B5BB1C6" w14:textId="77777777" w:rsidR="00655CF5" w:rsidRPr="00655CF5" w:rsidRDefault="00655CF5" w:rsidP="00655CF5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</w:pPr>
      <w:r w:rsidRPr="00655CF5"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  <w:t>Diapositiva 1: Título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7"/>
        <w:gridCol w:w="7245"/>
      </w:tblGrid>
      <w:tr w:rsidR="00655CF5" w:rsidRPr="00655CF5" w14:paraId="0BE4495A" w14:textId="77777777" w:rsidTr="00655CF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FE7FA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Elemento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31CC9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Contenido Sugerido</w:t>
            </w:r>
          </w:p>
        </w:tc>
      </w:tr>
      <w:tr w:rsidR="00655CF5" w:rsidRPr="00655CF5" w14:paraId="45EE66A5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EBE9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Título Principal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35A5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PROPUESTA INTEGRAL DE FORMACIÓN Y FORTALECIMIENTO CURRICULAR EN EL SSSI</w:t>
            </w:r>
          </w:p>
        </w:tc>
      </w:tr>
      <w:tr w:rsidR="00655CF5" w:rsidRPr="00655CF5" w14:paraId="4DD2ECF3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E49F02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Subtítulo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4EC1E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Alianza UGPP - ESAP: Hacia una Gestión Pública Informada y una Ciudadanía Empoderada.</w:t>
            </w:r>
          </w:p>
        </w:tc>
      </w:tr>
      <w:tr w:rsidR="00655CF5" w:rsidRPr="00655CF5" w14:paraId="5FFCEF9F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D90D01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Logos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4BA54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Logotipo de la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UGPP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y Logotipo de la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ESAP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.</w:t>
            </w:r>
          </w:p>
        </w:tc>
      </w:tr>
      <w:tr w:rsidR="00655CF5" w:rsidRPr="00655CF5" w14:paraId="5C700CAF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18F11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Presenta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A2CA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[Nombre del Representante de UGPP] - [Cargo]</w:t>
            </w:r>
          </w:p>
        </w:tc>
      </w:tr>
      <w:tr w:rsidR="00655CF5" w:rsidRPr="00655CF5" w14:paraId="28758C85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385BE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Fecha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EA0A5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[Fecha de Presentación]</w:t>
            </w:r>
          </w:p>
        </w:tc>
      </w:tr>
    </w:tbl>
    <w:p w14:paraId="409C9518" w14:textId="77777777" w:rsidR="00655CF5" w:rsidRPr="00655CF5" w:rsidRDefault="00000000" w:rsidP="00655CF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pict w14:anchorId="7A1751FA">
          <v:rect id="_x0000_i1025" style="width:0;height:1.5pt" o:hralign="center" o:hrstd="t" o:hr="t" fillcolor="#a0a0a0" stroked="f"/>
        </w:pict>
      </w:r>
    </w:p>
    <w:p w14:paraId="52109E32" w14:textId="77777777" w:rsidR="00655CF5" w:rsidRPr="00655CF5" w:rsidRDefault="00655CF5" w:rsidP="00655CF5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</w:pPr>
      <w:r w:rsidRPr="00655CF5"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  <w:t>Diapositiva 2: Justificación Estratégica: El SSSI como Pilar del Estado Social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0"/>
        <w:gridCol w:w="7372"/>
      </w:tblGrid>
      <w:tr w:rsidR="00655CF5" w:rsidRPr="00655CF5" w14:paraId="0AF95231" w14:textId="77777777" w:rsidTr="00655CF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1D441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Elemento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8B7A1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Contenido Sugerido</w:t>
            </w:r>
          </w:p>
        </w:tc>
      </w:tr>
      <w:tr w:rsidR="00655CF5" w:rsidRPr="00655CF5" w14:paraId="0A233726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2C5D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Título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CB11B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El SSSI: Un Tema Impostergable para la Administración Pública</w:t>
            </w:r>
          </w:p>
        </w:tc>
      </w:tr>
      <w:tr w:rsidR="00655CF5" w:rsidRPr="00655CF5" w14:paraId="5523B502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075439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Puntos Clave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6B0A7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1.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Pilar Constitucional (Art. 48 C.P.):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El SSSI es un servicio público esencial y un derecho fundamental.</w:t>
            </w:r>
          </w:p>
        </w:tc>
      </w:tr>
      <w:tr w:rsidR="00655CF5" w:rsidRPr="00655CF5" w14:paraId="3384E3BA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3EC5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F6F1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2.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Complejidad Normativa: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Reformas constantes (ej.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2381/2024 - Pensional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) que requieren actualización continua.</w:t>
            </w:r>
          </w:p>
        </w:tc>
      </w:tr>
      <w:tr w:rsidR="00655CF5" w:rsidRPr="00655CF5" w14:paraId="0E868C42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21166A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58AB1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3.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Riesgo Fiscal: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La correcta gestión y fiscalización de los recursos parafiscales es vital para la sostenibilidad económica (Mandato de la UGPP).</w:t>
            </w:r>
          </w:p>
        </w:tc>
      </w:tr>
      <w:tr w:rsidR="00655CF5" w:rsidRPr="00655CF5" w14:paraId="41F10575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BF7F71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8E61E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4.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Brecha Ciudadana: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Alto desconocimiento, especialmente en trabajadores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independientes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, lo que se traduce en elusión y evasión.</w:t>
            </w:r>
          </w:p>
        </w:tc>
      </w:tr>
      <w:tr w:rsidR="00655CF5" w:rsidRPr="00655CF5" w14:paraId="146B4252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B3D62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Nota de Diseño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EB74F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Usar una imagen o un ícono que represente la Constitución o la balanza de la justicia.</w:t>
            </w:r>
          </w:p>
        </w:tc>
      </w:tr>
    </w:tbl>
    <w:p w14:paraId="71DBF790" w14:textId="77777777" w:rsidR="00655CF5" w:rsidRPr="00655CF5" w:rsidRDefault="00000000" w:rsidP="00655CF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pict w14:anchorId="6BB0D350">
          <v:rect id="_x0000_i1026" style="width:0;height:1.5pt" o:hralign="center" o:hrstd="t" o:hr="t" fillcolor="#a0a0a0" stroked="f"/>
        </w:pict>
      </w:r>
    </w:p>
    <w:p w14:paraId="1EB53CDC" w14:textId="77777777" w:rsidR="00655CF5" w:rsidRPr="00655CF5" w:rsidRDefault="00655CF5" w:rsidP="00655CF5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</w:pPr>
      <w:r w:rsidRPr="00655CF5"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  <w:t>Diapositiva 3: La Solución Integral: Doble Impacto Formativo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5"/>
        <w:gridCol w:w="6367"/>
      </w:tblGrid>
      <w:tr w:rsidR="00655CF5" w:rsidRPr="00655CF5" w14:paraId="76F5BA78" w14:textId="77777777" w:rsidTr="00655CF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C8CFB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Elemento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9307A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Contenido Sugerido</w:t>
            </w:r>
          </w:p>
        </w:tc>
      </w:tr>
      <w:tr w:rsidR="00655CF5" w:rsidRPr="00655CF5" w14:paraId="439DF540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FF7B10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Título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0FD31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Doble Estrategia ESAP-UGPP: Alcance e Impacto</w:t>
            </w:r>
          </w:p>
        </w:tc>
      </w:tr>
      <w:tr w:rsidR="00655CF5" w:rsidRPr="00655CF5" w14:paraId="647F8B9F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677C9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Columna 1: Curso de Extensión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E243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Objetivo: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Empoderar al Ciudadano y al Independiente.</w:t>
            </w:r>
          </w:p>
        </w:tc>
      </w:tr>
      <w:tr w:rsidR="00655CF5" w:rsidRPr="00655CF5" w14:paraId="59AA5530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C3D77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EA485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Nombre: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"Sistema de la Seguridad Social Integral para Todos: Enfoque Legal y Práctico".</w:t>
            </w:r>
          </w:p>
        </w:tc>
      </w:tr>
      <w:tr w:rsidR="00655CF5" w:rsidRPr="00655CF5" w14:paraId="50BF2586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92E83A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3F872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Metodología: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Interactiva, lúdica y 100% virtual.</w:t>
            </w:r>
          </w:p>
        </w:tc>
      </w:tr>
      <w:tr w:rsidR="00655CF5" w:rsidRPr="00655CF5" w14:paraId="50DB23AD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F661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D379B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Producto: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Mayor conocimiento, cumplimiento voluntario y reducción de la evasión.</w:t>
            </w:r>
          </w:p>
        </w:tc>
      </w:tr>
      <w:tr w:rsidR="00655CF5" w:rsidRPr="00655CF5" w14:paraId="489078CB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F4931F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Columna 2: Cátedra Curricular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BCB5A0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Objetivo: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Fortalecer la Formación del Administrador Público.</w:t>
            </w:r>
          </w:p>
        </w:tc>
      </w:tr>
      <w:tr w:rsidR="00655CF5" w:rsidRPr="00655CF5" w14:paraId="77514C9D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6E10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3CF3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Nombre: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"Derecho y Gestión del SSSI en la Administración Pública".</w:t>
            </w:r>
          </w:p>
        </w:tc>
      </w:tr>
      <w:tr w:rsidR="00655CF5" w:rsidRPr="00655CF5" w14:paraId="7F7B064E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528D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2D434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Metodología: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Análisis legal, gestión de políticas y fiscalización.</w:t>
            </w:r>
          </w:p>
        </w:tc>
      </w:tr>
      <w:tr w:rsidR="00655CF5" w:rsidRPr="00655CF5" w14:paraId="2DDE8912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ADE6C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B57A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Producto: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Servidores públicos competentes en el manejo de la política social y los recursos parafiscales.</w:t>
            </w:r>
          </w:p>
        </w:tc>
      </w:tr>
      <w:tr w:rsidR="00655CF5" w:rsidRPr="00655CF5" w14:paraId="451DE9D7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3D447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Nota de Diseño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95E2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Dividir la diapositiva en dos secciones claras con íconos de "Ciudadano" y "Servidor Público".</w:t>
            </w:r>
          </w:p>
        </w:tc>
      </w:tr>
    </w:tbl>
    <w:p w14:paraId="27A0B79F" w14:textId="77777777" w:rsidR="00655CF5" w:rsidRPr="00655CF5" w:rsidRDefault="00000000" w:rsidP="00655CF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pict w14:anchorId="79A788B0">
          <v:rect id="_x0000_i1027" style="width:0;height:1.5pt" o:hralign="center" o:hrstd="t" o:hr="t" fillcolor="#a0a0a0" stroked="f"/>
        </w:pict>
      </w:r>
    </w:p>
    <w:p w14:paraId="5BB1126C" w14:textId="77777777" w:rsidR="00655CF5" w:rsidRPr="00655CF5" w:rsidRDefault="00655CF5" w:rsidP="00655CF5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</w:pPr>
      <w:r w:rsidRPr="00655CF5"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  <w:t>Diapositiva 4: Propuesta 1: Curso Interactivo de Extensión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1"/>
        <w:gridCol w:w="6991"/>
      </w:tblGrid>
      <w:tr w:rsidR="00655CF5" w:rsidRPr="00655CF5" w14:paraId="670C9A96" w14:textId="77777777" w:rsidTr="00655CF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1C93E6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Elemento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2B026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Contenido Sugerido</w:t>
            </w:r>
          </w:p>
        </w:tc>
      </w:tr>
      <w:tr w:rsidR="00655CF5" w:rsidRPr="00655CF5" w14:paraId="1120F192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3653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Título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E4744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Curso para Todos: Estructura Modular y Normatividad Práctica</w:t>
            </w:r>
          </w:p>
        </w:tc>
      </w:tr>
      <w:tr w:rsidR="00655CF5" w:rsidRPr="00655CF5" w14:paraId="29B42B27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016C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Público Clave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D7891F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Trabajadores Independientes y Rentistas de Capital.</w:t>
            </w:r>
          </w:p>
        </w:tc>
      </w:tr>
      <w:tr w:rsidR="00655CF5" w:rsidRPr="00655CF5" w14:paraId="0B108C97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8362E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Ejes Temáticos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379B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Seis (6) Capítulos Clave:</w:t>
            </w:r>
          </w:p>
        </w:tc>
      </w:tr>
      <w:tr w:rsidR="00655CF5" w:rsidRPr="00655CF5" w14:paraId="3546DB5A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E380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9113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1. Bases y Principios del SSSI.</w:t>
            </w:r>
          </w:p>
        </w:tc>
      </w:tr>
      <w:tr w:rsidR="00655CF5" w:rsidRPr="00655CF5" w14:paraId="39480B36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9DA24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29E19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2. Sistema General de Pensiones (SGP).</w:t>
            </w:r>
          </w:p>
        </w:tc>
      </w:tr>
      <w:tr w:rsidR="00655CF5" w:rsidRPr="00655CF5" w14:paraId="7D24F776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2E03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BFC63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3. Sistema General de Salud (SGSSS).</w:t>
            </w:r>
          </w:p>
        </w:tc>
      </w:tr>
      <w:tr w:rsidR="00655CF5" w:rsidRPr="00655CF5" w14:paraId="1CE4A67F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659E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23223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4. Sistema General de Riesgos Laborales (SGRL).</w:t>
            </w:r>
          </w:p>
        </w:tc>
      </w:tr>
      <w:tr w:rsidR="00655CF5" w:rsidRPr="00655CF5" w14:paraId="1635C340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D41C0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4BDE6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5. Subsidio Familiar y Parafiscales.</w:t>
            </w:r>
          </w:p>
        </w:tc>
      </w:tr>
      <w:tr w:rsidR="00655CF5" w:rsidRPr="00655CF5" w14:paraId="12B27257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0258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D47A5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6.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Regulación y Cálculo de Aportes para Independientes (Foco)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.</w:t>
            </w:r>
          </w:p>
        </w:tc>
      </w:tr>
      <w:tr w:rsidR="00655CF5" w:rsidRPr="00655CF5" w14:paraId="695B1A6D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92E92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Enfoque Normativo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C955E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Énfasis en la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2277 de 2022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y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Decreto 1601 de 2022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para el cálculo del IBC, con simuladores prácticos.</w:t>
            </w:r>
          </w:p>
        </w:tc>
      </w:tr>
      <w:tr w:rsidR="00655CF5" w:rsidRPr="00655CF5" w14:paraId="0650B218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11BB49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Nota de Diseño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4ACABE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Usar la estructura de la propuesta original (6 capítulos) como un diagrama de flujo o ruta de aprendizaje.</w:t>
            </w:r>
          </w:p>
        </w:tc>
      </w:tr>
    </w:tbl>
    <w:p w14:paraId="60CCF8BE" w14:textId="77777777" w:rsidR="00655CF5" w:rsidRPr="00655CF5" w:rsidRDefault="00000000" w:rsidP="00655CF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pict w14:anchorId="2B33C60B">
          <v:rect id="_x0000_i1028" style="width:0;height:1.5pt" o:hralign="center" o:hrstd="t" o:hr="t" fillcolor="#a0a0a0" stroked="f"/>
        </w:pict>
      </w:r>
    </w:p>
    <w:p w14:paraId="326F6971" w14:textId="77777777" w:rsidR="00655CF5" w:rsidRPr="00655CF5" w:rsidRDefault="00655CF5" w:rsidP="00655CF5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</w:pPr>
      <w:r w:rsidRPr="00655CF5"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  <w:t>Diapositiva 5: Propuesta 2: Cátedra de Profundización Curricular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6716"/>
      </w:tblGrid>
      <w:tr w:rsidR="00655CF5" w:rsidRPr="00655CF5" w14:paraId="0F540638" w14:textId="77777777" w:rsidTr="00655CF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CD469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lastRenderedPageBreak/>
              <w:t>Elemento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DC179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Contenido Sugerido</w:t>
            </w:r>
          </w:p>
        </w:tc>
      </w:tr>
      <w:tr w:rsidR="00655CF5" w:rsidRPr="00655CF5" w14:paraId="2467654D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F3BDB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Título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80C2A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Cátedra Obligatoria: Formando Administradores Expertos en SSSI</w:t>
            </w:r>
          </w:p>
        </w:tc>
      </w:tr>
      <w:tr w:rsidR="00655CF5" w:rsidRPr="00655CF5" w14:paraId="35110DDD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A5FDB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Nombre Sugerido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3E911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"Derecho y Gestión del Sistema de Seguridad Social Integral en la Administración Pública"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(4 Créditos).</w:t>
            </w:r>
          </w:p>
        </w:tc>
      </w:tr>
      <w:tr w:rsidR="00655CF5" w:rsidRPr="00655CF5" w14:paraId="71BD7A61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DA535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Justificación Curricular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7DED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El conocimiento del SSSI es esencial para el manejo de la Hacienda Pública y la implementación de políticas sociales.</w:t>
            </w:r>
          </w:p>
        </w:tc>
      </w:tr>
      <w:tr w:rsidR="00655CF5" w:rsidRPr="00655CF5" w14:paraId="619BC160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CE0F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Ubicación Sugerida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0063A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Sexto o Séptimo Semestre (Área de Derecho Administrativo Especializado / Hacienda Pública).</w:t>
            </w:r>
          </w:p>
        </w:tc>
      </w:tr>
      <w:tr w:rsidR="00655CF5" w:rsidRPr="00655CF5" w14:paraId="2F684711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665B4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Módulos Centrales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87E76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M1. Fundamentos Legales: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Art. 48 C.P. y Ley 100/93.</w:t>
            </w:r>
          </w:p>
        </w:tc>
      </w:tr>
      <w:tr w:rsidR="00655CF5" w:rsidRPr="00655CF5" w14:paraId="4B7B3874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B149E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2C92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M2. Gestión Financiera: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Rol de la UGPP, PILA y sostenibilidad.</w:t>
            </w:r>
          </w:p>
        </w:tc>
      </w:tr>
      <w:tr w:rsidR="00655CF5" w:rsidRPr="00655CF5" w14:paraId="22BA382B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193D4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01161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M3. Retos y Reformas: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Análisis de la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2381/2024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(Pensional).</w:t>
            </w:r>
          </w:p>
        </w:tc>
      </w:tr>
      <w:tr w:rsidR="00655CF5" w:rsidRPr="00655CF5" w14:paraId="1E022C75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9972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F94CBF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M4. Aplicación Práctica: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Fiscalización y Contratistas (IBC).</w:t>
            </w:r>
          </w:p>
        </w:tc>
      </w:tr>
      <w:tr w:rsidR="00655CF5" w:rsidRPr="00655CF5" w14:paraId="42041497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03BA6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Nota de Diseño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D4384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Destacar el título del Módulo 3 (Retos y Reformas) como un punto de alto valor agregado.</w:t>
            </w:r>
          </w:p>
        </w:tc>
      </w:tr>
    </w:tbl>
    <w:p w14:paraId="3196C597" w14:textId="77777777" w:rsidR="00655CF5" w:rsidRPr="00655CF5" w:rsidRDefault="00000000" w:rsidP="00655CF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pict w14:anchorId="7C416271">
          <v:rect id="_x0000_i1029" style="width:0;height:1.5pt" o:hralign="center" o:hrstd="t" o:hr="t" fillcolor="#a0a0a0" stroked="f"/>
        </w:pict>
      </w:r>
    </w:p>
    <w:p w14:paraId="0026F871" w14:textId="77777777" w:rsidR="00655CF5" w:rsidRPr="00655CF5" w:rsidRDefault="00655CF5" w:rsidP="00655CF5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</w:pPr>
      <w:r w:rsidRPr="00655CF5"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  <w:t>Diapositiva 6: Resultados Esperados y Próximos Pasos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7"/>
        <w:gridCol w:w="7115"/>
      </w:tblGrid>
      <w:tr w:rsidR="00655CF5" w:rsidRPr="00655CF5" w14:paraId="042D105B" w14:textId="77777777" w:rsidTr="00655CF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5BE92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Elemento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CD7B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Contenido Sugerido</w:t>
            </w:r>
          </w:p>
        </w:tc>
      </w:tr>
      <w:tr w:rsidR="00655CF5" w:rsidRPr="00655CF5" w14:paraId="3E050BDD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92A5B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Título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3AC0D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Impacto Esperado y Cronograma de Implementación</w:t>
            </w:r>
          </w:p>
        </w:tc>
      </w:tr>
      <w:tr w:rsidR="00655CF5" w:rsidRPr="00655CF5" w14:paraId="282E9211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4FE9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Beneficios Clave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C8CB5D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Para la ESAP: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Liderazgo académico en un tema de interés nacional y alta relevancia legal.</w:t>
            </w:r>
          </w:p>
        </w:tc>
      </w:tr>
      <w:tr w:rsidR="00655CF5" w:rsidRPr="00655CF5" w14:paraId="2388CA2B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66394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46F099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Para la UGPP: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Facilitación de la misión institucional de cumplimiento y reducción de la litigiosidad.</w:t>
            </w:r>
          </w:p>
        </w:tc>
      </w:tr>
      <w:tr w:rsidR="00655CF5" w:rsidRPr="00655CF5" w14:paraId="3F1D363D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08A05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BB6B5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Para el País: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Mayor formalización, protección social y eficiencia en el gasto público.</w:t>
            </w:r>
          </w:p>
        </w:tc>
      </w:tr>
      <w:tr w:rsidR="00655CF5" w:rsidRPr="00655CF5" w14:paraId="23619481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B69EFF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Próximos Pasos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E7880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1.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Revisión y Aprobación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de la propuesta curricular por el Consejo Académico de la ESAP.</w:t>
            </w:r>
          </w:p>
        </w:tc>
      </w:tr>
      <w:tr w:rsidR="00655CF5" w:rsidRPr="00655CF5" w14:paraId="7EF4D555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ACFB5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F5174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2.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Definición de Alianzas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para el desarrollo de contenidos interactivos (UGPP, </w:t>
            </w:r>
            <w:proofErr w:type="spellStart"/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MinSalud</w:t>
            </w:r>
            <w:proofErr w:type="spellEnd"/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, Colpensiones).</w:t>
            </w:r>
          </w:p>
        </w:tc>
      </w:tr>
      <w:tr w:rsidR="00655CF5" w:rsidRPr="00655CF5" w14:paraId="0E9C624E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92A5F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CB482B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3.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Implementación de Piloto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del Curso de Extensión.</w:t>
            </w:r>
          </w:p>
        </w:tc>
      </w:tr>
      <w:tr w:rsidR="00655CF5" w:rsidRPr="00655CF5" w14:paraId="186DEE79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4052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69990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4. </w:t>
            </w: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Inclusión de la Cátedra</w:t>
            </w: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en el pénsum para el próximo ciclo académico.</w:t>
            </w:r>
          </w:p>
        </w:tc>
      </w:tr>
      <w:tr w:rsidR="00655CF5" w:rsidRPr="00655CF5" w14:paraId="21A84B67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626489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Nota de Diseño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B7A7AB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Usar una gráfica de crecimiento o un diagrama de flujo que muestre el camino a seguir.</w:t>
            </w:r>
          </w:p>
        </w:tc>
      </w:tr>
    </w:tbl>
    <w:p w14:paraId="506160B2" w14:textId="77777777" w:rsidR="00655CF5" w:rsidRPr="00655CF5" w:rsidRDefault="00000000" w:rsidP="00655CF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pict w14:anchorId="736A9012">
          <v:rect id="_x0000_i1030" style="width:0;height:1.5pt" o:hralign="center" o:hrstd="t" o:hr="t" fillcolor="#a0a0a0" stroked="f"/>
        </w:pict>
      </w:r>
    </w:p>
    <w:p w14:paraId="42C761EF" w14:textId="77777777" w:rsidR="00655CF5" w:rsidRPr="00655CF5" w:rsidRDefault="00655CF5" w:rsidP="00655CF5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</w:pPr>
      <w:r w:rsidRPr="00655CF5">
        <w:rPr>
          <w:rFonts w:ascii="Arial" w:eastAsia="Times New Roman" w:hAnsi="Arial" w:cs="Arial"/>
          <w:b/>
          <w:bCs/>
          <w:kern w:val="0"/>
          <w:sz w:val="27"/>
          <w:szCs w:val="27"/>
          <w:lang w:eastAsia="es-CO"/>
          <w14:ligatures w14:val="none"/>
        </w:rPr>
        <w:t>Diapositiva 7: Cierre y Contacto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9"/>
        <w:gridCol w:w="6903"/>
      </w:tblGrid>
      <w:tr w:rsidR="00655CF5" w:rsidRPr="00655CF5" w14:paraId="2B4AE7C1" w14:textId="77777777" w:rsidTr="00655CF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04DC6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lastRenderedPageBreak/>
              <w:t>Elemento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909D4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Contenido Sugerido</w:t>
            </w:r>
          </w:p>
        </w:tc>
      </w:tr>
      <w:tr w:rsidR="00655CF5" w:rsidRPr="00655CF5" w14:paraId="6DA8117E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99381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Título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CA52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¡Construyamos Juntos un País más Formal e Informado!</w:t>
            </w:r>
          </w:p>
        </w:tc>
      </w:tr>
      <w:tr w:rsidR="00655CF5" w:rsidRPr="00655CF5" w14:paraId="278F90DE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4108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Cita de Cierre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BBBC8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"La Seguridad Social no es un costo, sino una inversión en la estabilidad y el futuro de la sociedad."</w:t>
            </w:r>
          </w:p>
        </w:tc>
      </w:tr>
      <w:tr w:rsidR="00655CF5" w:rsidRPr="00655CF5" w14:paraId="7E5CE77B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B56ABE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Contacto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CCC98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[Nombre del Representante de UGPP]</w:t>
            </w:r>
          </w:p>
        </w:tc>
      </w:tr>
      <w:tr w:rsidR="00655CF5" w:rsidRPr="00655CF5" w14:paraId="0979B926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961E7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DBD7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[Cargo del Representante de UGPP]</w:t>
            </w:r>
          </w:p>
        </w:tc>
      </w:tr>
      <w:tr w:rsidR="00655CF5" w:rsidRPr="00655CF5" w14:paraId="35F085E3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C0AE83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F3AAEA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Correo: [Correo Electrónico]</w:t>
            </w:r>
          </w:p>
        </w:tc>
      </w:tr>
      <w:tr w:rsidR="00655CF5" w:rsidRPr="00655CF5" w14:paraId="5AC23A66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D15C0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48611C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Teléfono: [Número de Teléfono]</w:t>
            </w:r>
          </w:p>
        </w:tc>
      </w:tr>
      <w:tr w:rsidR="00655CF5" w:rsidRPr="00655CF5" w14:paraId="335AE91F" w14:textId="77777777" w:rsidTr="00655CF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4742FA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Agradecimiento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16E8E" w14:textId="77777777" w:rsidR="00655CF5" w:rsidRPr="00655CF5" w:rsidRDefault="00655CF5" w:rsidP="00655C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55CF5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Gracias por su atención y apoyo a esta iniciativa estratégica.</w:t>
            </w:r>
          </w:p>
        </w:tc>
      </w:tr>
    </w:tbl>
    <w:p w14:paraId="4A04DB05" w14:textId="19B2C409" w:rsidR="00655CF5" w:rsidRDefault="00655CF5" w:rsidP="00655CF5"/>
    <w:p w14:paraId="1218B707" w14:textId="77777777" w:rsidR="00E176F9" w:rsidRDefault="00E176F9" w:rsidP="00E176F9">
      <w:r>
        <w:t>Diapositiva</w:t>
      </w:r>
      <w:r>
        <w:tab/>
        <w:t>Tema Principal</w:t>
      </w:r>
    </w:p>
    <w:p w14:paraId="59324775" w14:textId="77777777" w:rsidR="00E176F9" w:rsidRDefault="00E176F9" w:rsidP="00E176F9">
      <w:r>
        <w:t>Diapositiva 1</w:t>
      </w:r>
      <w:r>
        <w:tab/>
        <w:t>Título y Entidades (UGPP - ESAP).</w:t>
      </w:r>
    </w:p>
    <w:p w14:paraId="78EC2B04" w14:textId="77777777" w:rsidR="00E176F9" w:rsidRDefault="00E176F9" w:rsidP="00E176F9">
      <w:r>
        <w:t>Diapositiva 2</w:t>
      </w:r>
      <w:r>
        <w:tab/>
        <w:t>Justificación Estratégica y Rol del SSSI.</w:t>
      </w:r>
    </w:p>
    <w:p w14:paraId="173B3EA7" w14:textId="77777777" w:rsidR="00E176F9" w:rsidRDefault="00E176F9" w:rsidP="00E176F9">
      <w:r>
        <w:t>Diapositiva 3</w:t>
      </w:r>
      <w:r>
        <w:tab/>
        <w:t>La Solución Integral: Doble Estrategia (Curso vs. Cátedra).</w:t>
      </w:r>
    </w:p>
    <w:p w14:paraId="56DF4C6E" w14:textId="77777777" w:rsidR="00E176F9" w:rsidRDefault="00E176F9" w:rsidP="00E176F9">
      <w:r>
        <w:t>Diapositiva 4</w:t>
      </w:r>
      <w:r>
        <w:tab/>
        <w:t>Propuesta 1: Curso de Extensión (Foco en Independientes y Normatividad).</w:t>
      </w:r>
    </w:p>
    <w:p w14:paraId="4F8407E7" w14:textId="77777777" w:rsidR="00E176F9" w:rsidRDefault="00E176F9" w:rsidP="00E176F9">
      <w:r>
        <w:t>Diapositiva 5</w:t>
      </w:r>
      <w:r>
        <w:tab/>
        <w:t>Propuesta 2: Cátedra Curricular (Foco en Gestión Pública y Fiscalización).</w:t>
      </w:r>
    </w:p>
    <w:p w14:paraId="173010FF" w14:textId="77777777" w:rsidR="00E176F9" w:rsidRDefault="00E176F9" w:rsidP="00E176F9">
      <w:r>
        <w:t>Diapositiva 6</w:t>
      </w:r>
      <w:r>
        <w:tab/>
        <w:t>Impacto Esperado y Próximos Pasos.</w:t>
      </w:r>
    </w:p>
    <w:p w14:paraId="318A6CF8" w14:textId="2A08C594" w:rsidR="00E176F9" w:rsidRPr="00E176F9" w:rsidRDefault="00E176F9" w:rsidP="00E176F9">
      <w:r>
        <w:t>Diapositiva 7</w:t>
      </w:r>
      <w:r>
        <w:tab/>
        <w:t>Cierre y Contacto (UGPP).</w:t>
      </w:r>
    </w:p>
    <w:sectPr w:rsidR="00E176F9" w:rsidRPr="00E176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F03"/>
    <w:rsid w:val="002E4F03"/>
    <w:rsid w:val="00343B5E"/>
    <w:rsid w:val="00482611"/>
    <w:rsid w:val="00655CF5"/>
    <w:rsid w:val="00C53118"/>
    <w:rsid w:val="00C93874"/>
    <w:rsid w:val="00C94013"/>
    <w:rsid w:val="00E1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7A6D4"/>
  <w15:chartTrackingRefBased/>
  <w15:docId w15:val="{F97F990B-6ADD-472E-8406-11BBCE980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2</cp:revision>
  <dcterms:created xsi:type="dcterms:W3CDTF">2025-12-10T21:00:00Z</dcterms:created>
  <dcterms:modified xsi:type="dcterms:W3CDTF">2025-12-10T21:25:00Z</dcterms:modified>
</cp:coreProperties>
</file>